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BECE869" w14:textId="77777777" w:rsidR="00E0769A" w:rsidRPr="004C2791" w:rsidRDefault="00E0769A" w:rsidP="003E1E60">
      <w:pPr>
        <w:spacing w:after="0" w:line="240" w:lineRule="auto"/>
        <w:jc w:val="center"/>
        <w:rPr>
          <w:rFonts w:ascii="Garamond" w:hAnsi="Garamond" w:cstheme="minorHAnsi"/>
          <w:b/>
          <w:sz w:val="36"/>
          <w:szCs w:val="24"/>
        </w:rPr>
      </w:pPr>
    </w:p>
    <w:p w14:paraId="5193F187" w14:textId="053A46A4" w:rsidR="003E1E60" w:rsidRPr="004C2791" w:rsidRDefault="003E1E60" w:rsidP="003E1E60">
      <w:pPr>
        <w:spacing w:after="0" w:line="240" w:lineRule="auto"/>
        <w:jc w:val="center"/>
        <w:rPr>
          <w:rFonts w:ascii="Garamond" w:hAnsi="Garamond" w:cstheme="minorHAnsi"/>
          <w:b/>
          <w:sz w:val="36"/>
          <w:szCs w:val="24"/>
        </w:rPr>
      </w:pPr>
      <w:r w:rsidRPr="004C2791">
        <w:rPr>
          <w:rFonts w:ascii="Garamond" w:hAnsi="Garamond" w:cstheme="minorHAnsi"/>
          <w:b/>
          <w:sz w:val="36"/>
          <w:szCs w:val="24"/>
        </w:rPr>
        <w:t xml:space="preserve">Concepto </w:t>
      </w:r>
      <w:r w:rsidR="004C2791">
        <w:rPr>
          <w:rFonts w:ascii="Garamond" w:hAnsi="Garamond" w:cstheme="minorHAnsi"/>
          <w:b/>
          <w:sz w:val="36"/>
          <w:szCs w:val="24"/>
        </w:rPr>
        <w:t>de Revisión</w:t>
      </w:r>
      <w:r w:rsidRPr="004C2791">
        <w:rPr>
          <w:rFonts w:ascii="Garamond" w:hAnsi="Garamond" w:cstheme="minorHAnsi"/>
          <w:b/>
          <w:sz w:val="36"/>
          <w:szCs w:val="24"/>
        </w:rPr>
        <w:t xml:space="preserve"> </w:t>
      </w:r>
    </w:p>
    <w:p w14:paraId="21AD80BC" w14:textId="77777777" w:rsidR="00610935" w:rsidRPr="004C2791" w:rsidRDefault="00610935" w:rsidP="00967A66">
      <w:pPr>
        <w:spacing w:after="0" w:line="240" w:lineRule="auto"/>
        <w:jc w:val="center"/>
        <w:rPr>
          <w:rFonts w:ascii="Garamond" w:hAnsi="Garamond" w:cstheme="minorHAnsi"/>
          <w:b/>
          <w:sz w:val="24"/>
          <w:szCs w:val="24"/>
        </w:rPr>
      </w:pPr>
    </w:p>
    <w:p w14:paraId="39359FF8" w14:textId="257E963E" w:rsidR="003E1E60" w:rsidRPr="004C2791" w:rsidRDefault="009034D9" w:rsidP="003E1E60">
      <w:pPr>
        <w:pStyle w:val="NormalWeb"/>
        <w:shd w:val="clear" w:color="auto" w:fill="FFFFFF"/>
        <w:spacing w:before="240" w:after="240"/>
        <w:rPr>
          <w:rFonts w:ascii="Garamond" w:eastAsiaTheme="minorHAnsi" w:hAnsi="Garamond" w:cstheme="minorHAnsi"/>
          <w:b/>
          <w:lang w:eastAsia="en-US"/>
        </w:rPr>
      </w:pPr>
      <w:r w:rsidRPr="004C2791">
        <w:rPr>
          <w:rFonts w:ascii="Garamond" w:hAnsi="Garamond" w:cstheme="minorHAnsi"/>
          <w:b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4C45C812" wp14:editId="073E2805">
                <wp:simplePos x="0" y="0"/>
                <wp:positionH relativeFrom="column">
                  <wp:align>center</wp:align>
                </wp:positionH>
                <wp:positionV relativeFrom="paragraph">
                  <wp:posOffset>0</wp:posOffset>
                </wp:positionV>
                <wp:extent cx="5457825" cy="1419225"/>
                <wp:effectExtent l="19050" t="19050" r="47625" b="47625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57825" cy="1419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60325">
                          <a:solidFill>
                            <a:schemeClr val="accent6">
                              <a:lumMod val="7500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F80E413" w14:textId="77777777" w:rsidR="009034D9" w:rsidRDefault="009034D9" w:rsidP="009034D9">
                            <w:pPr>
                              <w:jc w:val="center"/>
                              <w:rPr>
                                <w:rFonts w:ascii="Bookman Old Style" w:hAnsi="Bookman Old Style" w:cstheme="minorHAnsi"/>
                                <w:b/>
                                <w:sz w:val="32"/>
                              </w:rPr>
                            </w:pPr>
                            <w:r w:rsidRPr="003E1E60">
                              <w:rPr>
                                <w:rFonts w:ascii="Bookman Old Style" w:hAnsi="Bookman Old Style" w:cstheme="minorHAnsi"/>
                                <w:b/>
                                <w:sz w:val="32"/>
                              </w:rPr>
                              <w:t>Título del artículo:</w:t>
                            </w:r>
                          </w:p>
                          <w:p w14:paraId="276ECF1F" w14:textId="77777777" w:rsidR="007E661B" w:rsidRDefault="007E661B" w:rsidP="009034D9">
                            <w:pPr>
                              <w:jc w:val="center"/>
                              <w:rPr>
                                <w:rFonts w:ascii="Bookman Old Style" w:hAnsi="Bookman Old Style" w:cstheme="minorHAnsi"/>
                                <w:b/>
                                <w:sz w:val="32"/>
                              </w:rPr>
                            </w:pPr>
                          </w:p>
                          <w:p w14:paraId="610CA536" w14:textId="77777777" w:rsidR="007E661B" w:rsidRPr="003E1E60" w:rsidRDefault="007E661B" w:rsidP="009034D9">
                            <w:pPr>
                              <w:jc w:val="center"/>
                              <w:rPr>
                                <w:rFonts w:ascii="Bookman Old Style" w:hAnsi="Bookman Old Style" w:cstheme="minorHAnsi"/>
                                <w:b/>
                                <w:sz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b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45C812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0;margin-top:0;width:429.75pt;height:111.75pt;z-index:251657216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" strokecolor="#e36c0a [2409]" strokeweight="4.75pt">
                <v:textbox>
                  <w:txbxContent>
                    <w:p w14:paraId="2F80E413" w14:textId="77777777" w:rsidR="009034D9" w:rsidRDefault="009034D9" w:rsidP="009034D9">
                      <w:pPr>
                        <w:jc w:val="center"/>
                        <w:rPr>
                          <w:rFonts w:ascii="Bookman Old Style" w:hAnsi="Bookman Old Style" w:cstheme="minorHAnsi"/>
                          <w:b/>
                          <w:sz w:val="32"/>
                        </w:rPr>
                      </w:pPr>
                      <w:r w:rsidRPr="003E1E60">
                        <w:rPr>
                          <w:rFonts w:ascii="Bookman Old Style" w:hAnsi="Bookman Old Style" w:cstheme="minorHAnsi"/>
                          <w:b/>
                          <w:sz w:val="32"/>
                        </w:rPr>
                        <w:t>Título del artículo:</w:t>
                      </w:r>
                    </w:p>
                    <w:p w14:paraId="276ECF1F" w14:textId="77777777" w:rsidR="007E661B" w:rsidRDefault="007E661B" w:rsidP="009034D9">
                      <w:pPr>
                        <w:jc w:val="center"/>
                        <w:rPr>
                          <w:rFonts w:ascii="Bookman Old Style" w:hAnsi="Bookman Old Style" w:cstheme="minorHAnsi"/>
                          <w:b/>
                          <w:sz w:val="32"/>
                        </w:rPr>
                      </w:pPr>
                    </w:p>
                    <w:p w14:paraId="610CA536" w14:textId="77777777" w:rsidR="007E661B" w:rsidRPr="003E1E60" w:rsidRDefault="007E661B" w:rsidP="009034D9">
                      <w:pPr>
                        <w:jc w:val="center"/>
                        <w:rPr>
                          <w:rFonts w:ascii="Bookman Old Style" w:hAnsi="Bookman Old Style" w:cstheme="minorHAnsi"/>
                          <w:b/>
                          <w:sz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69B7D96" w14:textId="77777777" w:rsidR="009034D9" w:rsidRPr="004C2791" w:rsidRDefault="009034D9" w:rsidP="003E1E60">
      <w:pPr>
        <w:pStyle w:val="NormalWeb"/>
        <w:shd w:val="clear" w:color="auto" w:fill="FFFFFF"/>
        <w:spacing w:before="240" w:after="240"/>
        <w:rPr>
          <w:rFonts w:ascii="Garamond" w:eastAsiaTheme="minorHAnsi" w:hAnsi="Garamond" w:cstheme="minorHAnsi"/>
          <w:b/>
          <w:lang w:eastAsia="en-US"/>
        </w:rPr>
      </w:pPr>
    </w:p>
    <w:p w14:paraId="76113C11" w14:textId="77777777" w:rsidR="009034D9" w:rsidRPr="004C2791" w:rsidRDefault="009034D9" w:rsidP="003E1E60">
      <w:pPr>
        <w:pStyle w:val="NormalWeb"/>
        <w:shd w:val="clear" w:color="auto" w:fill="FFFFFF"/>
        <w:spacing w:before="240" w:after="240"/>
        <w:rPr>
          <w:rFonts w:ascii="Garamond" w:eastAsiaTheme="minorHAnsi" w:hAnsi="Garamond" w:cstheme="minorHAnsi"/>
          <w:b/>
          <w:lang w:eastAsia="en-US"/>
        </w:rPr>
      </w:pPr>
    </w:p>
    <w:p w14:paraId="3B759224" w14:textId="77777777" w:rsidR="000E26D5" w:rsidRPr="004C2791" w:rsidRDefault="000E26D5" w:rsidP="003E1E60">
      <w:pPr>
        <w:pStyle w:val="NormalWeb"/>
        <w:shd w:val="clear" w:color="auto" w:fill="FFFFFF"/>
        <w:spacing w:before="240" w:after="240"/>
        <w:rPr>
          <w:rFonts w:ascii="Garamond" w:eastAsiaTheme="minorHAnsi" w:hAnsi="Garamond" w:cstheme="minorHAnsi"/>
          <w:b/>
          <w:lang w:eastAsia="en-US"/>
        </w:rPr>
      </w:pPr>
    </w:p>
    <w:p w14:paraId="2F3C05CE" w14:textId="77777777" w:rsidR="004C2791" w:rsidRPr="004C2791" w:rsidRDefault="004C2791" w:rsidP="000E26D5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Garamond" w:eastAsiaTheme="minorHAnsi" w:hAnsi="Garamond" w:cstheme="minorHAnsi"/>
          <w:b/>
          <w:lang w:eastAsia="en-US"/>
        </w:rPr>
      </w:pPr>
    </w:p>
    <w:p w14:paraId="5640B838" w14:textId="77777777" w:rsidR="004C2791" w:rsidRPr="004C2791" w:rsidRDefault="004C2791" w:rsidP="004C2791">
      <w:p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4C2791">
        <w:rPr>
          <w:rFonts w:ascii="Garamond" w:hAnsi="Garamond"/>
          <w:sz w:val="24"/>
          <w:szCs w:val="24"/>
        </w:rPr>
        <w:t xml:space="preserve">Para el desarrollo de la revisión, por favor tenga en cuenta los aspectos señalados las </w:t>
      </w:r>
      <w:hyperlink r:id="rId8" w:history="1">
        <w:r w:rsidRPr="004C2791">
          <w:rPr>
            <w:rStyle w:val="Hipervnculo"/>
            <w:rFonts w:ascii="Garamond" w:hAnsi="Garamond"/>
            <w:sz w:val="24"/>
            <w:szCs w:val="24"/>
          </w:rPr>
          <w:t>indicaciones para evaluadores </w:t>
        </w:r>
      </w:hyperlink>
      <w:r w:rsidRPr="004C2791">
        <w:rPr>
          <w:rFonts w:ascii="Garamond" w:hAnsi="Garamond"/>
          <w:sz w:val="24"/>
          <w:szCs w:val="24"/>
        </w:rPr>
        <w:t>y las indicaciones específicas para artículos, de acuerdo con su tipología u orientación metodológica:</w:t>
      </w:r>
    </w:p>
    <w:p w14:paraId="0BE8241F" w14:textId="77777777" w:rsidR="004C2791" w:rsidRPr="004C2791" w:rsidRDefault="004C2791" w:rsidP="004C27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hyperlink r:id="rId9" w:history="1">
        <w:r w:rsidRPr="004C2791">
          <w:rPr>
            <w:rStyle w:val="Hipervnculo"/>
            <w:rFonts w:ascii="Garamond" w:hAnsi="Garamond"/>
            <w:sz w:val="24"/>
            <w:szCs w:val="24"/>
          </w:rPr>
          <w:t>Estudios Cuantitativos</w:t>
        </w:r>
      </w:hyperlink>
    </w:p>
    <w:p w14:paraId="63BE82B1" w14:textId="77777777" w:rsidR="004C2791" w:rsidRPr="004C2791" w:rsidRDefault="004C2791" w:rsidP="004C27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hyperlink r:id="rId10" w:history="1">
        <w:r w:rsidRPr="004C2791">
          <w:rPr>
            <w:rStyle w:val="Hipervnculo"/>
            <w:rFonts w:ascii="Garamond" w:hAnsi="Garamond"/>
            <w:sz w:val="24"/>
            <w:szCs w:val="24"/>
          </w:rPr>
          <w:t>Estudios Cualitativos</w:t>
        </w:r>
      </w:hyperlink>
    </w:p>
    <w:p w14:paraId="1EA89A71" w14:textId="77777777" w:rsidR="004C2791" w:rsidRPr="004C2791" w:rsidRDefault="004C2791" w:rsidP="004C27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hyperlink r:id="rId11" w:history="1">
        <w:r w:rsidRPr="004C2791">
          <w:rPr>
            <w:rStyle w:val="Hipervnculo"/>
            <w:rFonts w:ascii="Garamond" w:hAnsi="Garamond"/>
            <w:sz w:val="24"/>
            <w:szCs w:val="24"/>
          </w:rPr>
          <w:t>Artículo de Revisión Sistemática</w:t>
        </w:r>
      </w:hyperlink>
    </w:p>
    <w:p w14:paraId="4539A83C" w14:textId="77777777" w:rsidR="004C2791" w:rsidRPr="004C2791" w:rsidRDefault="004C2791" w:rsidP="004C27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hyperlink r:id="rId12" w:history="1">
        <w:r w:rsidRPr="004C2791">
          <w:rPr>
            <w:rStyle w:val="Hipervnculo"/>
            <w:rFonts w:ascii="Garamond" w:hAnsi="Garamond"/>
            <w:sz w:val="24"/>
            <w:szCs w:val="24"/>
          </w:rPr>
          <w:t>Estudios Instrumentales</w:t>
        </w:r>
      </w:hyperlink>
    </w:p>
    <w:p w14:paraId="4FF7CEB4" w14:textId="77777777" w:rsidR="004C2791" w:rsidRPr="004C2791" w:rsidRDefault="004C2791" w:rsidP="004C2791">
      <w:pPr>
        <w:numPr>
          <w:ilvl w:val="0"/>
          <w:numId w:val="18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hyperlink r:id="rId13" w:history="1">
        <w:r w:rsidRPr="004C2791">
          <w:rPr>
            <w:rStyle w:val="Hipervnculo"/>
            <w:rFonts w:ascii="Garamond" w:hAnsi="Garamond"/>
            <w:sz w:val="24"/>
            <w:szCs w:val="24"/>
          </w:rPr>
          <w:t>Artículo de Reflexión</w:t>
        </w:r>
      </w:hyperlink>
      <w:r w:rsidRPr="004C2791">
        <w:rPr>
          <w:rFonts w:ascii="Garamond" w:hAnsi="Garamond"/>
          <w:sz w:val="24"/>
          <w:szCs w:val="24"/>
        </w:rPr>
        <w:t> </w:t>
      </w:r>
    </w:p>
    <w:p w14:paraId="70C19F1D" w14:textId="5C721FBA" w:rsidR="004C2791" w:rsidRPr="004C2791" w:rsidRDefault="004C2791" w:rsidP="004C2791">
      <w:pPr>
        <w:numPr>
          <w:ilvl w:val="0"/>
          <w:numId w:val="19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4C2791">
        <w:rPr>
          <w:rStyle w:val="Textoennegrita"/>
          <w:rFonts w:ascii="Garamond" w:hAnsi="Garamond"/>
          <w:sz w:val="24"/>
          <w:szCs w:val="24"/>
        </w:rPr>
        <w:t>Registre su concepto sobre el artículo directamente en el Formulario para Evaluación de Artículos</w:t>
      </w:r>
      <w:r w:rsidRPr="004C2791">
        <w:rPr>
          <w:rFonts w:ascii="Garamond" w:hAnsi="Garamond"/>
          <w:sz w:val="24"/>
          <w:szCs w:val="24"/>
        </w:rPr>
        <w:t xml:space="preserve">. También puede incluir comentarios y sugerencias anonimizados en el documento directamente. En caso tal, le solicitamos que el archivo con sus comentarios sea remitido al editor de la revista a través de la opción </w:t>
      </w:r>
      <w:r w:rsidRPr="004C2791">
        <w:rPr>
          <w:rStyle w:val="Textoennegrita"/>
          <w:rFonts w:ascii="Garamond" w:hAnsi="Garamond"/>
          <w:sz w:val="24"/>
          <w:szCs w:val="24"/>
        </w:rPr>
        <w:t>"Archivos del Revisor (subir fichero)"</w:t>
      </w:r>
      <w:r>
        <w:rPr>
          <w:rStyle w:val="Textoennegrita"/>
          <w:rFonts w:ascii="Garamond" w:hAnsi="Garamond"/>
          <w:sz w:val="24"/>
          <w:szCs w:val="24"/>
        </w:rPr>
        <w:t xml:space="preserve"> o remitido al correo electrónico de la revista</w:t>
      </w:r>
      <w:r w:rsidRPr="004C2791">
        <w:rPr>
          <w:rStyle w:val="Textoennegrita"/>
          <w:rFonts w:ascii="Garamond" w:hAnsi="Garamond"/>
          <w:sz w:val="24"/>
          <w:szCs w:val="24"/>
        </w:rPr>
        <w:t>.</w:t>
      </w:r>
    </w:p>
    <w:p w14:paraId="4F01FF90" w14:textId="77777777" w:rsidR="004C2791" w:rsidRPr="004C2791" w:rsidRDefault="004C2791" w:rsidP="004C2791">
      <w:pPr>
        <w:numPr>
          <w:ilvl w:val="0"/>
          <w:numId w:val="20"/>
        </w:numPr>
        <w:spacing w:before="100" w:beforeAutospacing="1" w:after="100" w:afterAutospacing="1" w:line="240" w:lineRule="auto"/>
        <w:rPr>
          <w:rFonts w:ascii="Garamond" w:hAnsi="Garamond"/>
          <w:sz w:val="24"/>
          <w:szCs w:val="24"/>
        </w:rPr>
      </w:pPr>
      <w:r w:rsidRPr="004C2791">
        <w:rPr>
          <w:rFonts w:ascii="Garamond" w:hAnsi="Garamond"/>
          <w:sz w:val="24"/>
          <w:szCs w:val="24"/>
        </w:rPr>
        <w:t xml:space="preserve">Al finalizar la evaluación, podrá obtener un </w:t>
      </w:r>
      <w:r w:rsidRPr="004C2791">
        <w:rPr>
          <w:rStyle w:val="Textoennegrita"/>
          <w:rFonts w:ascii="Garamond" w:hAnsi="Garamond"/>
          <w:sz w:val="24"/>
          <w:szCs w:val="24"/>
        </w:rPr>
        <w:t>certificado oficial</w:t>
      </w:r>
      <w:r w:rsidRPr="004C2791">
        <w:rPr>
          <w:rFonts w:ascii="Garamond" w:hAnsi="Garamond"/>
          <w:sz w:val="24"/>
          <w:szCs w:val="24"/>
        </w:rPr>
        <w:t xml:space="preserve"> de la Revista que le acredita como evaluador y miembro del consejo de revisores (comité científico) de la Revista.</w:t>
      </w:r>
    </w:p>
    <w:p w14:paraId="17186FCF" w14:textId="77777777" w:rsidR="004C2791" w:rsidRPr="004C2791" w:rsidRDefault="004C2791" w:rsidP="000E26D5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Garamond" w:eastAsiaTheme="minorHAnsi" w:hAnsi="Garamond" w:cstheme="minorHAnsi"/>
          <w:b/>
          <w:lang w:eastAsia="en-US"/>
        </w:rPr>
      </w:pPr>
    </w:p>
    <w:p w14:paraId="7A4514AA" w14:textId="2CB7828F" w:rsidR="00E31AAA" w:rsidRPr="004C2791" w:rsidRDefault="000E26D5" w:rsidP="000E26D5">
      <w:pPr>
        <w:pStyle w:val="NormalWeb"/>
        <w:shd w:val="clear" w:color="auto" w:fill="FFFFFF"/>
        <w:spacing w:before="240" w:beforeAutospacing="0" w:after="240" w:afterAutospacing="0"/>
        <w:jc w:val="center"/>
        <w:rPr>
          <w:rFonts w:ascii="Garamond" w:eastAsiaTheme="minorHAnsi" w:hAnsi="Garamond" w:cstheme="minorHAnsi"/>
          <w:b/>
          <w:sz w:val="32"/>
          <w:lang w:eastAsia="en-US"/>
        </w:rPr>
      </w:pPr>
      <w:r w:rsidRPr="004C2791">
        <w:rPr>
          <w:rFonts w:ascii="Garamond" w:eastAsiaTheme="minorHAnsi" w:hAnsi="Garamond" w:cstheme="minorHAnsi"/>
          <w:b/>
          <w:sz w:val="32"/>
          <w:lang w:eastAsia="en-US"/>
        </w:rPr>
        <w:t>EVALUADOR 1</w:t>
      </w:r>
    </w:p>
    <w:p w14:paraId="34607018" w14:textId="45FC2F5C" w:rsidR="007E661B" w:rsidRPr="004C2791" w:rsidRDefault="004B32CE" w:rsidP="000645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 w:rsidRPr="004C2791">
        <w:rPr>
          <w:rFonts w:ascii="Garamond" w:hAnsi="Garamond"/>
          <w:color w:val="000000"/>
          <w:sz w:val="24"/>
          <w:szCs w:val="24"/>
        </w:rPr>
        <w:t xml:space="preserve">La </w:t>
      </w:r>
      <w:r w:rsidRPr="004C2791">
        <w:rPr>
          <w:rFonts w:ascii="Garamond" w:hAnsi="Garamond"/>
          <w:b/>
          <w:bCs/>
          <w:color w:val="000000"/>
          <w:sz w:val="24"/>
          <w:szCs w:val="24"/>
        </w:rPr>
        <w:t xml:space="preserve">ESTRUCTURA DE TEMAS Y SECCIONES </w:t>
      </w:r>
      <w:r w:rsidRPr="004C2791">
        <w:rPr>
          <w:rFonts w:ascii="Garamond" w:hAnsi="Garamond"/>
          <w:color w:val="000000"/>
          <w:sz w:val="24"/>
          <w:szCs w:val="24"/>
        </w:rPr>
        <w:t xml:space="preserve">debe ceñirse a lo declarado en las políticas de la revista con respecto a las tipologías de los trabajos aceptados (producto de investigación </w:t>
      </w:r>
      <w:hyperlink r:id="rId14" w:history="1">
        <w:r w:rsidRPr="004C2791">
          <w:rPr>
            <w:rStyle w:val="Hipervnculo"/>
            <w:rFonts w:ascii="Garamond" w:hAnsi="Garamond"/>
            <w:sz w:val="24"/>
            <w:szCs w:val="24"/>
          </w:rPr>
          <w:t>cualitativa</w:t>
        </w:r>
      </w:hyperlink>
      <w:r w:rsidRPr="004C2791">
        <w:rPr>
          <w:rFonts w:ascii="Garamond" w:hAnsi="Garamond"/>
          <w:color w:val="000000"/>
          <w:sz w:val="24"/>
          <w:szCs w:val="24"/>
        </w:rPr>
        <w:t xml:space="preserve">, </w:t>
      </w:r>
      <w:hyperlink r:id="rId15" w:history="1">
        <w:r w:rsidRPr="004C2791">
          <w:rPr>
            <w:rStyle w:val="Hipervnculo"/>
            <w:rFonts w:ascii="Garamond" w:hAnsi="Garamond"/>
            <w:sz w:val="24"/>
            <w:szCs w:val="24"/>
          </w:rPr>
          <w:t>cuantitativa</w:t>
        </w:r>
      </w:hyperlink>
      <w:r w:rsidRPr="004C2791">
        <w:rPr>
          <w:rFonts w:ascii="Garamond" w:hAnsi="Garamond"/>
          <w:color w:val="0000FF"/>
          <w:sz w:val="24"/>
          <w:szCs w:val="24"/>
        </w:rPr>
        <w:t xml:space="preserve"> </w:t>
      </w:r>
      <w:r w:rsidRPr="004C2791">
        <w:rPr>
          <w:rFonts w:ascii="Garamond" w:hAnsi="Garamond"/>
          <w:color w:val="000000"/>
          <w:sz w:val="24"/>
          <w:szCs w:val="24"/>
        </w:rPr>
        <w:t xml:space="preserve">o mixta, de </w:t>
      </w:r>
      <w:hyperlink r:id="rId16" w:history="1">
        <w:r w:rsidRPr="004C2791">
          <w:rPr>
            <w:rStyle w:val="Hipervnculo"/>
            <w:rFonts w:ascii="Garamond" w:hAnsi="Garamond"/>
            <w:sz w:val="24"/>
            <w:szCs w:val="24"/>
          </w:rPr>
          <w:t>revisión</w:t>
        </w:r>
      </w:hyperlink>
      <w:r w:rsidRPr="004C2791">
        <w:rPr>
          <w:rFonts w:ascii="Garamond" w:hAnsi="Garamond"/>
          <w:color w:val="000000"/>
          <w:sz w:val="24"/>
          <w:szCs w:val="24"/>
        </w:rPr>
        <w:t xml:space="preserve">; de reflexión; o derivados de </w:t>
      </w:r>
      <w:hyperlink r:id="rId17" w:history="1">
        <w:r w:rsidRPr="004C2791">
          <w:rPr>
            <w:rStyle w:val="Hipervnculo"/>
            <w:rFonts w:ascii="Garamond" w:hAnsi="Garamond"/>
            <w:sz w:val="24"/>
            <w:szCs w:val="24"/>
          </w:rPr>
          <w:t>estudios</w:t>
        </w:r>
        <w:r w:rsidRPr="004C2791">
          <w:rPr>
            <w:rStyle w:val="Hipervnculo"/>
            <w:rFonts w:ascii="Garamond" w:hAnsi="Garamond"/>
            <w:sz w:val="24"/>
            <w:szCs w:val="24"/>
          </w:rPr>
          <w:br/>
          <w:t>instrumentales</w:t>
        </w:r>
      </w:hyperlink>
      <w:r w:rsidRPr="004C2791">
        <w:rPr>
          <w:rFonts w:ascii="Garamond" w:hAnsi="Garamond"/>
          <w:color w:val="000000"/>
          <w:sz w:val="24"/>
          <w:szCs w:val="24"/>
        </w:rPr>
        <w:t>)</w:t>
      </w:r>
      <w:r w:rsidRPr="004C2791">
        <w:rPr>
          <w:rFonts w:ascii="Garamond" w:hAnsi="Garamond" w:cstheme="minorHAnsi"/>
          <w:sz w:val="24"/>
          <w:szCs w:val="24"/>
        </w:rPr>
        <w:t>.</w:t>
      </w:r>
    </w:p>
    <w:p w14:paraId="2F9B08D7" w14:textId="3239D21A" w:rsidR="004C2791" w:rsidRDefault="004C2791" w:rsidP="004C2791">
      <w:pPr>
        <w:pStyle w:val="Prrafodelista"/>
        <w:numPr>
          <w:ilvl w:val="0"/>
          <w:numId w:val="16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lastRenderedPageBreak/>
        <w:t>________________________________________________________________________</w:t>
      </w:r>
      <w:r>
        <w:rPr>
          <w:rFonts w:ascii="Garamond" w:eastAsia="Times New Roman" w:hAnsi="Garamond" w:cs="Times New Roman"/>
          <w:sz w:val="24"/>
          <w:szCs w:val="24"/>
          <w:lang w:eastAsia="es-CO"/>
        </w:rPr>
        <w:t>______________________________________________________________</w:t>
      </w:r>
    </w:p>
    <w:p w14:paraId="70260F9B" w14:textId="77777777" w:rsidR="0006458D" w:rsidRPr="004C2791" w:rsidRDefault="0006458D" w:rsidP="000645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La </w:t>
      </w:r>
      <w:r w:rsidRPr="004C2791">
        <w:rPr>
          <w:rFonts w:ascii="Garamond" w:eastAsia="Times New Roman" w:hAnsi="Garamond" w:cs="Times New Roman"/>
          <w:b/>
          <w:bCs/>
          <w:sz w:val="24"/>
          <w:szCs w:val="24"/>
          <w:lang w:eastAsia="es-CO"/>
        </w:rPr>
        <w:t>REVISIÓN TEÓRICA</w:t>
      </w: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 que presenta el artículo refleja una exploración profunda de los estudios recientes (últimos 5 años) y clásicos asociados al tema de investigación en el que se enmarca. Los elementos estilísticos, argumentativos y expositivos están expuestos con claridad y suficiencia, de tal modo que permiten al lector situar fácilmente la pregunta/objetivo de investigación y su pertinencia frente al contexto científico de la disciplina.</w:t>
      </w:r>
    </w:p>
    <w:p w14:paraId="237255C5" w14:textId="2BD83EF1" w:rsidR="0006458D" w:rsidRPr="004C2791" w:rsidRDefault="004C2791" w:rsidP="0006458D">
      <w:pPr>
        <w:pStyle w:val="Prrafodelista"/>
        <w:numPr>
          <w:ilvl w:val="0"/>
          <w:numId w:val="15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>
        <w:rPr>
          <w:rFonts w:ascii="Garamond" w:eastAsia="Times New Roman" w:hAnsi="Garamond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</w:t>
      </w:r>
    </w:p>
    <w:p w14:paraId="2434D960" w14:textId="77777777" w:rsidR="0006458D" w:rsidRPr="004C2791" w:rsidRDefault="0006458D" w:rsidP="000645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En la</w:t>
      </w:r>
      <w:r w:rsidRPr="004C2791">
        <w:rPr>
          <w:rFonts w:ascii="Garamond" w:eastAsia="Times New Roman" w:hAnsi="Garamond" w:cs="Times New Roman"/>
          <w:b/>
          <w:bCs/>
          <w:sz w:val="24"/>
          <w:szCs w:val="24"/>
          <w:lang w:eastAsia="es-CO"/>
        </w:rPr>
        <w:t> METODOLOGÍA </w:t>
      </w: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del artículo se expone de forma clara y precisa: Tipo de estudio, Diseño implementado, Población objetivo y los criterios de muestreo implementados, Instrumentos o técnicas utilizadas para la recolección de los datos, Procedimiento desarrollado en cada una de sus fases, Métodos o técnicas de análisis de la información, Consideraciones éticas asociadas al estudio.</w:t>
      </w:r>
    </w:p>
    <w:p w14:paraId="513F9AB1" w14:textId="21F36A49" w:rsidR="0006458D" w:rsidRPr="004C2791" w:rsidRDefault="004C2791" w:rsidP="0006458D">
      <w:pPr>
        <w:pStyle w:val="Prrafodelista"/>
        <w:numPr>
          <w:ilvl w:val="0"/>
          <w:numId w:val="14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>
        <w:rPr>
          <w:rFonts w:ascii="Garamond" w:eastAsia="Times New Roman" w:hAnsi="Garamond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</w:t>
      </w:r>
    </w:p>
    <w:p w14:paraId="2A09B3B3" w14:textId="77777777" w:rsidR="0006458D" w:rsidRPr="004C2791" w:rsidRDefault="0006458D" w:rsidP="000645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Los </w:t>
      </w:r>
      <w:r w:rsidRPr="004C2791">
        <w:rPr>
          <w:rFonts w:ascii="Garamond" w:eastAsia="Times New Roman" w:hAnsi="Garamond" w:cs="Times New Roman"/>
          <w:b/>
          <w:bCs/>
          <w:sz w:val="24"/>
          <w:szCs w:val="24"/>
          <w:lang w:eastAsia="es-CO"/>
        </w:rPr>
        <w:t>RESULTADOS</w:t>
      </w: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 se presentan de manera clara y precisa, son consistentes con el objetivo del manuscrito, las fases del estudio y el tipo de análisis implementado en la investigación.</w:t>
      </w:r>
    </w:p>
    <w:p w14:paraId="25187A88" w14:textId="124137FB" w:rsidR="0006458D" w:rsidRPr="004C2791" w:rsidRDefault="004C2791" w:rsidP="0006458D">
      <w:pPr>
        <w:pStyle w:val="Prrafodelista"/>
        <w:numPr>
          <w:ilvl w:val="0"/>
          <w:numId w:val="13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>
        <w:rPr>
          <w:rFonts w:ascii="Garamond" w:eastAsia="Times New Roman" w:hAnsi="Garamond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</w:t>
      </w:r>
    </w:p>
    <w:p w14:paraId="2C49C507" w14:textId="77777777" w:rsidR="0006458D" w:rsidRPr="004C2791" w:rsidRDefault="0006458D" w:rsidP="000645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La </w:t>
      </w:r>
      <w:r w:rsidRPr="004C2791">
        <w:rPr>
          <w:rFonts w:ascii="Garamond" w:eastAsia="Times New Roman" w:hAnsi="Garamond" w:cs="Times New Roman"/>
          <w:b/>
          <w:bCs/>
          <w:sz w:val="24"/>
          <w:szCs w:val="24"/>
          <w:lang w:eastAsia="es-CO"/>
        </w:rPr>
        <w:t>DISCUSIÓN</w:t>
      </w:r>
      <w:r w:rsidRPr="004C2791">
        <w:rPr>
          <w:rFonts w:ascii="Garamond" w:eastAsia="Times New Roman" w:hAnsi="Garamond" w:cs="Times New Roman"/>
          <w:sz w:val="24"/>
          <w:szCs w:val="24"/>
          <w:lang w:eastAsia="es-CO"/>
        </w:rPr>
        <w:t> retoma el objetivo de la investigación, discute con estudios similares y con la literatura reciente asociada al tema; evidencia los aportes específicos de la investigación, las posibles limitaciones del estudio y genera recomendaciones para estudios futuros.</w:t>
      </w:r>
    </w:p>
    <w:p w14:paraId="7F3198AD" w14:textId="6B0D5A45" w:rsidR="0006458D" w:rsidRPr="004C2791" w:rsidRDefault="004C2791" w:rsidP="0006458D">
      <w:pPr>
        <w:pStyle w:val="Prrafodelista"/>
        <w:numPr>
          <w:ilvl w:val="0"/>
          <w:numId w:val="12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>
        <w:rPr>
          <w:rFonts w:ascii="Garamond" w:eastAsia="Times New Roman" w:hAnsi="Garamond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</w:t>
      </w:r>
    </w:p>
    <w:p w14:paraId="255B9538" w14:textId="77777777" w:rsidR="0006458D" w:rsidRPr="004C2791" w:rsidRDefault="0006458D" w:rsidP="0006458D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 w:rsidRPr="004C2791">
        <w:rPr>
          <w:rFonts w:ascii="Garamond" w:eastAsia="Times New Roman" w:hAnsi="Garamond" w:cs="Times New Roman"/>
          <w:b/>
          <w:bCs/>
          <w:sz w:val="24"/>
          <w:szCs w:val="24"/>
          <w:lang w:eastAsia="es-CO"/>
        </w:rPr>
        <w:t>APRECIACIÓN GENERAL:</w:t>
      </w:r>
    </w:p>
    <w:p w14:paraId="372176D8" w14:textId="7A4CEAD8" w:rsidR="0006458D" w:rsidRPr="004C2791" w:rsidRDefault="004C2791" w:rsidP="0006458D">
      <w:pPr>
        <w:pStyle w:val="Prrafodelista"/>
        <w:numPr>
          <w:ilvl w:val="0"/>
          <w:numId w:val="11"/>
        </w:num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eastAsia="es-CO"/>
        </w:rPr>
      </w:pPr>
      <w:r>
        <w:rPr>
          <w:rFonts w:ascii="Garamond" w:eastAsia="Times New Roman" w:hAnsi="Garamond" w:cs="Times New Roman"/>
          <w:sz w:val="24"/>
          <w:szCs w:val="24"/>
          <w:lang w:eastAsia="es-CO"/>
        </w:rPr>
        <w:t>______________________________________________________________________________________________________________________________________</w:t>
      </w:r>
    </w:p>
    <w:p w14:paraId="72B9233B" w14:textId="77777777" w:rsidR="007E661B" w:rsidRPr="004C2791" w:rsidRDefault="007E661B" w:rsidP="00E31AAA">
      <w:pPr>
        <w:pStyle w:val="Prrafodelista"/>
        <w:spacing w:after="0" w:line="240" w:lineRule="auto"/>
        <w:rPr>
          <w:rFonts w:ascii="Garamond" w:hAnsi="Garamond" w:cstheme="minorHAnsi"/>
          <w:b/>
          <w:sz w:val="24"/>
          <w:szCs w:val="24"/>
        </w:rPr>
      </w:pPr>
    </w:p>
    <w:p w14:paraId="43897875" w14:textId="77777777" w:rsidR="007E661B" w:rsidRPr="004C2791" w:rsidRDefault="007E661B" w:rsidP="00E31AAA">
      <w:pPr>
        <w:pStyle w:val="Prrafodelista"/>
        <w:spacing w:after="0" w:line="240" w:lineRule="auto"/>
        <w:rPr>
          <w:rFonts w:ascii="Garamond" w:hAnsi="Garamond" w:cstheme="minorHAnsi"/>
          <w:b/>
          <w:sz w:val="24"/>
          <w:szCs w:val="24"/>
        </w:rPr>
      </w:pPr>
    </w:p>
    <w:p w14:paraId="5F175E24" w14:textId="77777777" w:rsidR="00E31AAA" w:rsidRPr="004C2791" w:rsidRDefault="00E31AAA" w:rsidP="004C2791">
      <w:pPr>
        <w:spacing w:after="0" w:line="240" w:lineRule="auto"/>
        <w:rPr>
          <w:rFonts w:ascii="Garamond" w:hAnsi="Garamond" w:cstheme="minorHAnsi"/>
          <w:b/>
          <w:sz w:val="24"/>
          <w:szCs w:val="24"/>
        </w:rPr>
      </w:pPr>
      <w:r w:rsidRPr="004C2791">
        <w:rPr>
          <w:rFonts w:ascii="Garamond" w:hAnsi="Garamond" w:cstheme="minorHAnsi"/>
          <w:b/>
          <w:sz w:val="24"/>
          <w:szCs w:val="24"/>
        </w:rPr>
        <w:t xml:space="preserve">DICTAMEN: </w:t>
      </w:r>
    </w:p>
    <w:p w14:paraId="1E83727B" w14:textId="77777777" w:rsidR="00E31AAA" w:rsidRPr="004C2791" w:rsidRDefault="00E31AAA" w:rsidP="00E31AAA">
      <w:pPr>
        <w:pStyle w:val="Prrafodelista"/>
        <w:spacing w:after="0" w:line="240" w:lineRule="auto"/>
        <w:rPr>
          <w:rFonts w:ascii="Garamond" w:hAnsi="Garamond" w:cstheme="minorHAnsi"/>
          <w:sz w:val="24"/>
          <w:szCs w:val="24"/>
        </w:rPr>
      </w:pPr>
    </w:p>
    <w:p w14:paraId="33CBA5A3" w14:textId="77777777" w:rsidR="00E31AAA" w:rsidRPr="004C2791" w:rsidRDefault="00E31AAA" w:rsidP="00E31AAA">
      <w:pPr>
        <w:pStyle w:val="Prrafodelista"/>
        <w:numPr>
          <w:ilvl w:val="0"/>
          <w:numId w:val="2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4C2791">
        <w:rPr>
          <w:rFonts w:ascii="Garamond" w:hAnsi="Garamond" w:cstheme="minorHAnsi"/>
          <w:sz w:val="24"/>
          <w:szCs w:val="24"/>
        </w:rPr>
        <w:t>Está listo para su publicación______</w:t>
      </w:r>
    </w:p>
    <w:p w14:paraId="269E2699" w14:textId="77777777" w:rsidR="00E31AAA" w:rsidRPr="004C2791" w:rsidRDefault="00E31AAA" w:rsidP="00E31AAA">
      <w:pPr>
        <w:pStyle w:val="Prrafodelista"/>
        <w:numPr>
          <w:ilvl w:val="0"/>
          <w:numId w:val="2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4C2791">
        <w:rPr>
          <w:rFonts w:ascii="Garamond" w:hAnsi="Garamond" w:cstheme="minorHAnsi"/>
          <w:sz w:val="24"/>
          <w:szCs w:val="24"/>
        </w:rPr>
        <w:t>Se deben realizar modificaciones menores _____</w:t>
      </w:r>
    </w:p>
    <w:p w14:paraId="1C3B80E5" w14:textId="619C06A7" w:rsidR="00E31AAA" w:rsidRPr="004C2791" w:rsidRDefault="00E31AAA" w:rsidP="00E31AAA">
      <w:pPr>
        <w:pStyle w:val="Prrafodelista"/>
        <w:numPr>
          <w:ilvl w:val="0"/>
          <w:numId w:val="2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4C2791">
        <w:rPr>
          <w:rFonts w:ascii="Garamond" w:hAnsi="Garamond" w:cstheme="minorHAnsi"/>
          <w:sz w:val="24"/>
          <w:szCs w:val="24"/>
        </w:rPr>
        <w:lastRenderedPageBreak/>
        <w:t>Se deben realizar modificaciones mayores _____</w:t>
      </w:r>
    </w:p>
    <w:p w14:paraId="31CC8558" w14:textId="0EA230F9" w:rsidR="00E31AAA" w:rsidRPr="004C2791" w:rsidRDefault="00E31AAA" w:rsidP="00E31AAA">
      <w:pPr>
        <w:pStyle w:val="Prrafodelista"/>
        <w:numPr>
          <w:ilvl w:val="0"/>
          <w:numId w:val="2"/>
        </w:numPr>
        <w:spacing w:after="0" w:line="240" w:lineRule="auto"/>
        <w:rPr>
          <w:rFonts w:ascii="Garamond" w:hAnsi="Garamond" w:cstheme="minorHAnsi"/>
          <w:sz w:val="24"/>
          <w:szCs w:val="24"/>
        </w:rPr>
      </w:pPr>
      <w:r w:rsidRPr="004C2791">
        <w:rPr>
          <w:rFonts w:ascii="Garamond" w:hAnsi="Garamond" w:cstheme="minorHAnsi"/>
          <w:sz w:val="24"/>
          <w:szCs w:val="24"/>
        </w:rPr>
        <w:t>No se recomienda su publicación ______</w:t>
      </w:r>
    </w:p>
    <w:p w14:paraId="0C1EADA5" w14:textId="77777777" w:rsidR="0006458D" w:rsidRPr="004C2791" w:rsidRDefault="0006458D" w:rsidP="004C2791">
      <w:pPr>
        <w:spacing w:before="100" w:beforeAutospacing="1" w:after="100" w:afterAutospacing="1" w:line="240" w:lineRule="auto"/>
        <w:rPr>
          <w:rFonts w:ascii="Garamond" w:eastAsia="Times New Roman" w:hAnsi="Garamond" w:cs="Times New Roman"/>
          <w:sz w:val="24"/>
          <w:szCs w:val="24"/>
          <w:lang w:val="es-ES" w:eastAsia="es-CO"/>
        </w:rPr>
      </w:pPr>
    </w:p>
    <w:sectPr w:rsidR="0006458D" w:rsidRPr="004C2791" w:rsidSect="00756349">
      <w:headerReference w:type="default" r:id="rId18"/>
      <w:footerReference w:type="default" r:id="rId19"/>
      <w:pgSz w:w="12240" w:h="15840"/>
      <w:pgMar w:top="2268" w:right="1701" w:bottom="1418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753C6B" w14:textId="77777777" w:rsidR="00C929AE" w:rsidRDefault="00C929AE" w:rsidP="000A2EEA">
      <w:pPr>
        <w:spacing w:after="0" w:line="240" w:lineRule="auto"/>
      </w:pPr>
      <w:r>
        <w:separator/>
      </w:r>
    </w:p>
  </w:endnote>
  <w:endnote w:type="continuationSeparator" w:id="0">
    <w:p w14:paraId="5ED7BEC9" w14:textId="77777777" w:rsidR="00C929AE" w:rsidRDefault="00C929AE" w:rsidP="000A2E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D3A41F" w14:textId="1D61C7D4" w:rsidR="008170DB" w:rsidRPr="008170DB" w:rsidRDefault="00193D27" w:rsidP="008170DB">
    <w:pPr>
      <w:pStyle w:val="Piedepgina"/>
    </w:pPr>
    <w:r>
      <w:rPr>
        <w:noProof/>
        <w:lang w:eastAsia="es-CO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78B29429" wp14:editId="0E9F1BED">
              <wp:simplePos x="0" y="0"/>
              <wp:positionH relativeFrom="column">
                <wp:posOffset>-1080135</wp:posOffset>
              </wp:positionH>
              <wp:positionV relativeFrom="paragraph">
                <wp:posOffset>-274955</wp:posOffset>
              </wp:positionV>
              <wp:extent cx="7743825" cy="876300"/>
              <wp:effectExtent l="0" t="0" r="28575" b="19050"/>
              <wp:wrapNone/>
              <wp:docPr id="3" name="Rectá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743825" cy="876300"/>
                      </a:xfrm>
                      <a:prstGeom prst="rect">
                        <a:avLst/>
                      </a:prstGeom>
                      <a:solidFill>
                        <a:schemeClr val="tx1"/>
                      </a:solidFill>
                      <a:ln>
                        <a:solidFill>
                          <a:schemeClr val="accent6">
                            <a:lumMod val="75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ect w14:anchorId="29901098" id="Rectángulo 3" o:spid="_x0000_s1026" style="position:absolute;margin-left:-85.05pt;margin-top:-21.65pt;width:609.75pt;height:69pt;z-index:25165516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" fillcolor="black [3213]" strokecolor="#e36c0a [2409]" strokeweight="2pt"/>
          </w:pict>
        </mc:Fallback>
      </mc:AlternateContent>
    </w:r>
    <w:r>
      <w:rPr>
        <w:noProof/>
        <w:lang w:eastAsia="es-CO"/>
      </w:rPr>
      <w:drawing>
        <wp:anchor distT="0" distB="0" distL="114300" distR="114300" simplePos="0" relativeHeight="251659264" behindDoc="0" locked="0" layoutInCell="1" allowOverlap="1" wp14:anchorId="590BEC17" wp14:editId="0E0A187E">
          <wp:simplePos x="0" y="0"/>
          <wp:positionH relativeFrom="column">
            <wp:posOffset>1739265</wp:posOffset>
          </wp:positionH>
          <wp:positionV relativeFrom="paragraph">
            <wp:posOffset>-294005</wp:posOffset>
          </wp:positionV>
          <wp:extent cx="1828800" cy="822960"/>
          <wp:effectExtent l="0" t="0" r="0" b="0"/>
          <wp:wrapNone/>
          <wp:docPr id="8" name="Imagen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28800" cy="82296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C52B74" w14:textId="77777777" w:rsidR="00C929AE" w:rsidRDefault="00C929AE" w:rsidP="000A2EEA">
      <w:pPr>
        <w:spacing w:after="0" w:line="240" w:lineRule="auto"/>
      </w:pPr>
      <w:r>
        <w:separator/>
      </w:r>
    </w:p>
  </w:footnote>
  <w:footnote w:type="continuationSeparator" w:id="0">
    <w:p w14:paraId="4C47DCDD" w14:textId="77777777" w:rsidR="00C929AE" w:rsidRDefault="00C929AE" w:rsidP="000A2E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CA271A" w14:textId="459F80A2" w:rsidR="00AC244C" w:rsidRDefault="004C4A9D">
    <w:pPr>
      <w:pStyle w:val="Encabezado"/>
    </w:pPr>
    <w:r>
      <w:rPr>
        <w:rFonts w:ascii="Times New Roman"/>
        <w:noProof/>
        <w:sz w:val="26"/>
        <w:lang w:eastAsia="es-CO"/>
      </w:rPr>
      <w:drawing>
        <wp:anchor distT="0" distB="0" distL="114300" distR="114300" simplePos="0" relativeHeight="251657216" behindDoc="0" locked="0" layoutInCell="1" allowOverlap="1" wp14:anchorId="1316ADBB" wp14:editId="1BDA2C94">
          <wp:simplePos x="0" y="0"/>
          <wp:positionH relativeFrom="column">
            <wp:posOffset>-1032510</wp:posOffset>
          </wp:positionH>
          <wp:positionV relativeFrom="paragraph">
            <wp:posOffset>-393065</wp:posOffset>
          </wp:positionV>
          <wp:extent cx="7696200" cy="1295400"/>
          <wp:effectExtent l="57150" t="57150" r="57150" b="57150"/>
          <wp:wrapNone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96200" cy="1295400"/>
                  </a:xfrm>
                  <a:prstGeom prst="rect">
                    <a:avLst/>
                  </a:prstGeom>
                  <a:solidFill>
                    <a:schemeClr val="tx1"/>
                  </a:solidFill>
                  <a:ln w="63500">
                    <a:solidFill>
                      <a:schemeClr val="accent6">
                        <a:lumMod val="75000"/>
                      </a:schemeClr>
                    </a:solidFill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1E0E0E"/>
    <w:multiLevelType w:val="hybridMultilevel"/>
    <w:tmpl w:val="BBB6D1E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F701CC"/>
    <w:multiLevelType w:val="hybridMultilevel"/>
    <w:tmpl w:val="8EB09BA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585EB0"/>
    <w:multiLevelType w:val="hybridMultilevel"/>
    <w:tmpl w:val="81F62EF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85A6E2F"/>
    <w:multiLevelType w:val="hybridMultilevel"/>
    <w:tmpl w:val="88A80C3A"/>
    <w:lvl w:ilvl="0" w:tplc="C6D8E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E91A2C"/>
    <w:multiLevelType w:val="multilevel"/>
    <w:tmpl w:val="93B29520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EF55738"/>
    <w:multiLevelType w:val="hybridMultilevel"/>
    <w:tmpl w:val="99BAFF2C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6291A0A"/>
    <w:multiLevelType w:val="hybridMultilevel"/>
    <w:tmpl w:val="4824E9DA"/>
    <w:lvl w:ilvl="0" w:tplc="C6D8E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9DD4883"/>
    <w:multiLevelType w:val="hybridMultilevel"/>
    <w:tmpl w:val="523E743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F4D6018"/>
    <w:multiLevelType w:val="multilevel"/>
    <w:tmpl w:val="92869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9D60B83"/>
    <w:multiLevelType w:val="hybridMultilevel"/>
    <w:tmpl w:val="86C4A3EC"/>
    <w:lvl w:ilvl="0" w:tplc="C6D8E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7730B7"/>
    <w:multiLevelType w:val="hybridMultilevel"/>
    <w:tmpl w:val="0DBA1B52"/>
    <w:lvl w:ilvl="0" w:tplc="C6D8E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FF2F04"/>
    <w:multiLevelType w:val="multilevel"/>
    <w:tmpl w:val="BF90B250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A4615F6"/>
    <w:multiLevelType w:val="multilevel"/>
    <w:tmpl w:val="6B68CE6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D9216F3"/>
    <w:multiLevelType w:val="hybridMultilevel"/>
    <w:tmpl w:val="22F2F48A"/>
    <w:lvl w:ilvl="0" w:tplc="C6D8E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B7E3101"/>
    <w:multiLevelType w:val="hybridMultilevel"/>
    <w:tmpl w:val="5C967EC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F563C5"/>
    <w:multiLevelType w:val="hybridMultilevel"/>
    <w:tmpl w:val="6FE8BA90"/>
    <w:lvl w:ilvl="0" w:tplc="C6D8ECE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AD3E2E"/>
    <w:multiLevelType w:val="hybridMultilevel"/>
    <w:tmpl w:val="41FA8482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6B3C27D1"/>
    <w:multiLevelType w:val="hybridMultilevel"/>
    <w:tmpl w:val="B554CFEA"/>
    <w:lvl w:ilvl="0" w:tplc="C6D8ECE6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FF67D2C"/>
    <w:multiLevelType w:val="hybridMultilevel"/>
    <w:tmpl w:val="FA343CA4"/>
    <w:lvl w:ilvl="0" w:tplc="E892D7A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35D0539"/>
    <w:multiLevelType w:val="hybridMultilevel"/>
    <w:tmpl w:val="86002C3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17"/>
  </w:num>
  <w:num w:numId="3">
    <w:abstractNumId w:val="18"/>
  </w:num>
  <w:num w:numId="4">
    <w:abstractNumId w:val="19"/>
  </w:num>
  <w:num w:numId="5">
    <w:abstractNumId w:val="7"/>
  </w:num>
  <w:num w:numId="6">
    <w:abstractNumId w:val="14"/>
  </w:num>
  <w:num w:numId="7">
    <w:abstractNumId w:val="16"/>
  </w:num>
  <w:num w:numId="8">
    <w:abstractNumId w:val="5"/>
  </w:num>
  <w:num w:numId="9">
    <w:abstractNumId w:val="2"/>
  </w:num>
  <w:num w:numId="10">
    <w:abstractNumId w:val="0"/>
  </w:num>
  <w:num w:numId="11">
    <w:abstractNumId w:val="10"/>
  </w:num>
  <w:num w:numId="12">
    <w:abstractNumId w:val="6"/>
  </w:num>
  <w:num w:numId="13">
    <w:abstractNumId w:val="3"/>
  </w:num>
  <w:num w:numId="14">
    <w:abstractNumId w:val="9"/>
  </w:num>
  <w:num w:numId="15">
    <w:abstractNumId w:val="15"/>
  </w:num>
  <w:num w:numId="16">
    <w:abstractNumId w:val="13"/>
  </w:num>
  <w:num w:numId="17">
    <w:abstractNumId w:val="11"/>
  </w:num>
  <w:num w:numId="18">
    <w:abstractNumId w:val="8"/>
  </w:num>
  <w:num w:numId="19">
    <w:abstractNumId w:val="12"/>
  </w:num>
  <w:num w:numId="2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2EEA"/>
    <w:rsid w:val="0002412E"/>
    <w:rsid w:val="0005309C"/>
    <w:rsid w:val="0006458D"/>
    <w:rsid w:val="00097EF4"/>
    <w:rsid w:val="000A2EEA"/>
    <w:rsid w:val="000E26D5"/>
    <w:rsid w:val="00171896"/>
    <w:rsid w:val="001904EC"/>
    <w:rsid w:val="00193D27"/>
    <w:rsid w:val="00233820"/>
    <w:rsid w:val="00274C03"/>
    <w:rsid w:val="00305B02"/>
    <w:rsid w:val="00360FEC"/>
    <w:rsid w:val="003E1E60"/>
    <w:rsid w:val="00426121"/>
    <w:rsid w:val="004409C6"/>
    <w:rsid w:val="00473BC9"/>
    <w:rsid w:val="004B32CE"/>
    <w:rsid w:val="004B55EA"/>
    <w:rsid w:val="004C2791"/>
    <w:rsid w:val="004C4A9D"/>
    <w:rsid w:val="004D113B"/>
    <w:rsid w:val="005F775D"/>
    <w:rsid w:val="00610935"/>
    <w:rsid w:val="006300CD"/>
    <w:rsid w:val="006727EB"/>
    <w:rsid w:val="00682872"/>
    <w:rsid w:val="00750659"/>
    <w:rsid w:val="00756349"/>
    <w:rsid w:val="007E047B"/>
    <w:rsid w:val="007E661B"/>
    <w:rsid w:val="008168E9"/>
    <w:rsid w:val="008170DB"/>
    <w:rsid w:val="00823CEE"/>
    <w:rsid w:val="008358E8"/>
    <w:rsid w:val="0089595C"/>
    <w:rsid w:val="008C7409"/>
    <w:rsid w:val="008E13BC"/>
    <w:rsid w:val="009034D9"/>
    <w:rsid w:val="00967A66"/>
    <w:rsid w:val="00AC244C"/>
    <w:rsid w:val="00AC600E"/>
    <w:rsid w:val="00BB228A"/>
    <w:rsid w:val="00BD3062"/>
    <w:rsid w:val="00C836C4"/>
    <w:rsid w:val="00C929AE"/>
    <w:rsid w:val="00CF10CB"/>
    <w:rsid w:val="00D261CD"/>
    <w:rsid w:val="00D359B4"/>
    <w:rsid w:val="00D3638D"/>
    <w:rsid w:val="00E0769A"/>
    <w:rsid w:val="00E31AAA"/>
    <w:rsid w:val="00E916EF"/>
    <w:rsid w:val="00EC0F01"/>
    <w:rsid w:val="00EE7581"/>
    <w:rsid w:val="00F63A2A"/>
    <w:rsid w:val="00F64769"/>
    <w:rsid w:val="00FC2F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F9F284C"/>
  <w15:docId w15:val="{D500DA16-CE5A-45D6-A00C-20FEBC131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A2E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0A2EEA"/>
  </w:style>
  <w:style w:type="paragraph" w:styleId="Piedepgina">
    <w:name w:val="footer"/>
    <w:basedOn w:val="Normal"/>
    <w:link w:val="PiedepginaCar"/>
    <w:uiPriority w:val="99"/>
    <w:unhideWhenUsed/>
    <w:rsid w:val="000A2EEA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0A2EEA"/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02412E"/>
    <w:pPr>
      <w:spacing w:after="0" w:line="240" w:lineRule="auto"/>
      <w:contextualSpacing/>
    </w:pPr>
    <w:rPr>
      <w:rFonts w:ascii="Arial" w:eastAsia="Arial" w:hAnsi="Arial" w:cs="Arial"/>
      <w:sz w:val="20"/>
      <w:szCs w:val="20"/>
      <w:lang w:val="es-UY" w:eastAsia="es-UY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02412E"/>
    <w:rPr>
      <w:rFonts w:ascii="Arial" w:eastAsia="Arial" w:hAnsi="Arial" w:cs="Arial"/>
      <w:sz w:val="20"/>
      <w:szCs w:val="20"/>
      <w:lang w:val="es-UY" w:eastAsia="es-UY"/>
    </w:rPr>
  </w:style>
  <w:style w:type="paragraph" w:customStyle="1" w:styleId="Normal1">
    <w:name w:val="Normal1"/>
    <w:rsid w:val="0002412E"/>
    <w:pPr>
      <w:spacing w:after="0"/>
      <w:contextualSpacing/>
    </w:pPr>
    <w:rPr>
      <w:rFonts w:ascii="Arial" w:eastAsia="Arial" w:hAnsi="Arial" w:cs="Arial"/>
      <w:lang w:val="es-UY" w:eastAsia="es-UY"/>
    </w:rPr>
  </w:style>
  <w:style w:type="paragraph" w:styleId="NormalWeb">
    <w:name w:val="Normal (Web)"/>
    <w:basedOn w:val="Normal"/>
    <w:uiPriority w:val="99"/>
    <w:unhideWhenUsed/>
    <w:rsid w:val="00E31A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CO"/>
    </w:rPr>
  </w:style>
  <w:style w:type="paragraph" w:styleId="Prrafodelista">
    <w:name w:val="List Paragraph"/>
    <w:basedOn w:val="Normal"/>
    <w:uiPriority w:val="34"/>
    <w:qFormat/>
    <w:rsid w:val="00E31A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170D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170DB"/>
    <w:rPr>
      <w:rFonts w:ascii="Tahoma" w:hAnsi="Tahoma" w:cs="Tahoma"/>
      <w:sz w:val="16"/>
      <w:szCs w:val="16"/>
    </w:rPr>
  </w:style>
  <w:style w:type="character" w:styleId="Textoennegrita">
    <w:name w:val="Strong"/>
    <w:basedOn w:val="Fuentedeprrafopredeter"/>
    <w:uiPriority w:val="22"/>
    <w:qFormat/>
    <w:rsid w:val="0006458D"/>
    <w:rPr>
      <w:b/>
      <w:bCs/>
    </w:rPr>
  </w:style>
  <w:style w:type="character" w:styleId="Hipervnculo">
    <w:name w:val="Hyperlink"/>
    <w:basedOn w:val="Fuentedeprrafopredeter"/>
    <w:uiPriority w:val="99"/>
    <w:unhideWhenUsed/>
    <w:rsid w:val="0006458D"/>
    <w:rPr>
      <w:color w:val="0000FF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32C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79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349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9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03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9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28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eviberopsicologia.ibero.edu.co/about/submissions" TargetMode="External"/><Relationship Id="rId13" Type="http://schemas.openxmlformats.org/officeDocument/2006/relationships/hyperlink" Target="https://laiberocol-my.sharepoint.com/:b:/g/personal/alejandro_bejarano_ibero_edu_co/EQHIjuCKTbNHkE9aGMn84fgBDykDPtLBAu1EwhCGlOgc0A?e=9kFQhl" TargetMode="External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s://laiberocol-my.sharepoint.com/:b:/g/personal/alejandro_bejarano_ibero_edu_co/EfLG6J6Gk7hMqPFSzR-YDqIBTe86lAQ3-8uWc6hzLMasHA?e=OfRqAu" TargetMode="External"/><Relationship Id="rId17" Type="http://schemas.openxmlformats.org/officeDocument/2006/relationships/hyperlink" Target="https://drive.google.com/open?id=1E0niiixL42wdO3zA7orC-b05MWHPqUAC&amp;authuser=alejandro.bejarano@iberoamericana.edu.co&amp;usp=drive_fs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drive.google.com/open?id=1E639hLk92IZdW34rY164oqbI5PO92Ifr&amp;authuser=alejandro.bejarano@iberoamericana.edu.co&amp;usp=drive_fs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laiberocol-my.sharepoint.com/:b:/g/personal/alejandro_bejarano_ibero_edu_co/ETNnG-WowjJLst5x4eGuq94BcI8Mgr6Xn5ErvH5kX9WJ7A?e=JIewrb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rive.google.com/open?id=1Du7VfFMe3pWVU-MhvklUKgSk0vMaE1v7&amp;authuser=alejandro.bejarano@iberoamericana.edu.co&amp;usp=drive_fs" TargetMode="External"/><Relationship Id="rId10" Type="http://schemas.openxmlformats.org/officeDocument/2006/relationships/hyperlink" Target="https://laiberocol-my.sharepoint.com/:b:/g/personal/alejandro_bejarano_ibero_edu_co/EfdhNa1BF0VNn1sDkninE7IBSuiOKIr1ORK_tutbMlPYzQ?e=u0ZxZu" TargetMode="External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laiberocol-my.sharepoint.com/:b:/g/personal/alejandro_bejarano_ibero_edu_co/EZi2jDSLP7xMqYdJW-SiTTkB1QLqM0Tqcyukw02NaqJV3Q?e=rwBHuT" TargetMode="External"/><Relationship Id="rId14" Type="http://schemas.openxmlformats.org/officeDocument/2006/relationships/hyperlink" Target="https://drive.google.com/open?id=1E7RUV-gy2oVkeO5EPQ4m7KcdywRhIwfc&amp;authuser=alejandro.bejarano@iberoamericana.edu.co&amp;usp=drive_fs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SIST02.XSL" StyleName="SIST02"/>
</file>

<file path=customXml/itemProps1.xml><?xml version="1.0" encoding="utf-8"?>
<ds:datastoreItem xmlns:ds="http://schemas.openxmlformats.org/officeDocument/2006/customXml" ds:itemID="{B3C498A4-829A-4162-B0A2-F6C9AFBF9B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767</Words>
  <Characters>4219</Characters>
  <Application>Microsoft Office Word</Application>
  <DocSecurity>4</DocSecurity>
  <Lines>35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Equipo Editorial</dc:creator>
  <cp:lastModifiedBy>ALEJANDRO</cp:lastModifiedBy>
  <cp:revision>2</cp:revision>
  <cp:lastPrinted>2020-04-22T21:46:00Z</cp:lastPrinted>
  <dcterms:created xsi:type="dcterms:W3CDTF">2023-08-07T19:34:00Z</dcterms:created>
  <dcterms:modified xsi:type="dcterms:W3CDTF">2023-08-07T19:34:00Z</dcterms:modified>
</cp:coreProperties>
</file>